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8B64" w14:textId="77777777" w:rsidR="00E13A3D" w:rsidRDefault="00E13A3D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 xml:space="preserve">Notes on Epics </w:t>
      </w:r>
    </w:p>
    <w:p w14:paraId="414F377F" w14:textId="77777777" w:rsidR="000959D1" w:rsidRDefault="000959D1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32"/>
          <w:szCs w:val="32"/>
        </w:rPr>
      </w:pPr>
    </w:p>
    <w:p w14:paraId="1710D782" w14:textId="656A12A6" w:rsidR="00071E59" w:rsidRPr="0071242A" w:rsidRDefault="0025318B" w:rsidP="0071242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sz w:val="52"/>
          <w:szCs w:val="52"/>
        </w:rPr>
        <w:t>An e</w:t>
      </w:r>
      <w:r w:rsidR="00E13A3D" w:rsidRPr="0071242A">
        <w:rPr>
          <w:rFonts w:asciiTheme="majorHAnsi" w:hAnsiTheme="majorHAnsi" w:cs="Times New Roman"/>
          <w:sz w:val="52"/>
          <w:szCs w:val="52"/>
        </w:rPr>
        <w:t xml:space="preserve">pic is </w:t>
      </w:r>
      <w:r w:rsidR="0071242A" w:rsidRPr="0071242A">
        <w:rPr>
          <w:rFonts w:asciiTheme="majorHAnsi" w:hAnsiTheme="majorHAnsi" w:cs="Times New Roman"/>
          <w:sz w:val="52"/>
          <w:szCs w:val="52"/>
        </w:rPr>
        <w:t>a long, narrative poem that relates the great deeds of a larger-than-life hero who embodies the values of a particular society</w:t>
      </w:r>
      <w:r w:rsidR="00F7468D">
        <w:rPr>
          <w:rFonts w:asciiTheme="majorHAnsi" w:hAnsiTheme="majorHAnsi" w:cs="Times New Roman"/>
          <w:sz w:val="52"/>
          <w:szCs w:val="52"/>
        </w:rPr>
        <w:t>.</w:t>
      </w:r>
    </w:p>
    <w:p w14:paraId="7C285DEE" w14:textId="77777777" w:rsidR="00071E59" w:rsidRDefault="00071E59" w:rsidP="00071E5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</w:rPr>
      </w:pPr>
    </w:p>
    <w:p w14:paraId="6663E2DC" w14:textId="73DCB6E8" w:rsidR="000959D1" w:rsidRPr="00AE3D9E" w:rsidRDefault="0025318B" w:rsidP="00AE3D9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52"/>
          <w:szCs w:val="52"/>
        </w:rPr>
      </w:pPr>
      <w:r w:rsidRPr="00F7468D">
        <w:rPr>
          <w:rFonts w:asciiTheme="majorHAnsi" w:hAnsiTheme="majorHAnsi" w:cs="Times New Roman"/>
          <w:sz w:val="52"/>
          <w:szCs w:val="52"/>
        </w:rPr>
        <w:t>An e</w:t>
      </w:r>
      <w:r w:rsidR="00071E59" w:rsidRPr="00F7468D">
        <w:rPr>
          <w:rFonts w:asciiTheme="majorHAnsi" w:hAnsiTheme="majorHAnsi" w:cs="Times New Roman"/>
          <w:sz w:val="52"/>
          <w:szCs w:val="52"/>
        </w:rPr>
        <w:t xml:space="preserve">pic hero </w:t>
      </w:r>
      <w:r w:rsidR="0071242A" w:rsidRPr="00F7468D">
        <w:rPr>
          <w:rFonts w:asciiTheme="majorHAnsi" w:hAnsiTheme="majorHAnsi" w:cs="Times New Roman"/>
          <w:sz w:val="52"/>
          <w:szCs w:val="52"/>
        </w:rPr>
        <w:t>undertakes a quest to achieve something of tremendous value to himself and his society.</w:t>
      </w:r>
    </w:p>
    <w:p w14:paraId="21030C48" w14:textId="14EB0247" w:rsidR="000959D1" w:rsidRPr="0025318B" w:rsidRDefault="0071242A" w:rsidP="00071E5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52"/>
          <w:szCs w:val="52"/>
        </w:rPr>
      </w:pPr>
      <w:r w:rsidRPr="0025318B">
        <w:rPr>
          <w:rFonts w:ascii="Calibri" w:hAnsi="Calibri" w:cs="Times New Roman"/>
          <w:sz w:val="52"/>
          <w:szCs w:val="52"/>
        </w:rPr>
        <w:t>A kenning is a metaphorical phrase used to replace a concrete noun</w:t>
      </w:r>
      <w:r w:rsidR="00F7468D">
        <w:rPr>
          <w:rFonts w:ascii="Calibri" w:hAnsi="Calibri" w:cs="Times New Roman"/>
          <w:sz w:val="52"/>
          <w:szCs w:val="52"/>
        </w:rPr>
        <w:t>.</w:t>
      </w:r>
    </w:p>
    <w:p w14:paraId="0CFAF163" w14:textId="77777777" w:rsidR="000959D1" w:rsidRPr="0025318B" w:rsidRDefault="000959D1" w:rsidP="00071E5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i/>
          <w:sz w:val="52"/>
          <w:szCs w:val="52"/>
        </w:rPr>
      </w:pPr>
      <w:r w:rsidRPr="0025318B">
        <w:rPr>
          <w:rFonts w:ascii="Calibri" w:hAnsi="Calibri" w:cs="Times New Roman"/>
          <w:i/>
          <w:sz w:val="52"/>
          <w:szCs w:val="52"/>
        </w:rPr>
        <w:t xml:space="preserve">Examples </w:t>
      </w:r>
    </w:p>
    <w:p w14:paraId="120B2488" w14:textId="77777777" w:rsidR="000959D1" w:rsidRPr="0025318B" w:rsidRDefault="000959D1" w:rsidP="000959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52"/>
          <w:szCs w:val="52"/>
        </w:rPr>
      </w:pPr>
      <w:r w:rsidRPr="0025318B">
        <w:rPr>
          <w:rFonts w:ascii="Calibri" w:hAnsi="Calibri" w:cs="Times New Roman"/>
          <w:sz w:val="52"/>
          <w:szCs w:val="52"/>
        </w:rPr>
        <w:t xml:space="preserve"> </w:t>
      </w:r>
      <w:r w:rsidR="0071242A" w:rsidRPr="0025318B">
        <w:rPr>
          <w:rFonts w:ascii="Calibri" w:hAnsi="Calibri" w:cs="Times New Roman"/>
          <w:sz w:val="52"/>
          <w:szCs w:val="52"/>
        </w:rPr>
        <w:t xml:space="preserve">Sea = Whale’s home or whale’s road </w:t>
      </w:r>
    </w:p>
    <w:p w14:paraId="50852669" w14:textId="77777777" w:rsidR="000959D1" w:rsidRPr="0025318B" w:rsidRDefault="0071242A" w:rsidP="000959D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52"/>
          <w:szCs w:val="52"/>
        </w:rPr>
      </w:pPr>
      <w:r w:rsidRPr="0025318B">
        <w:rPr>
          <w:rFonts w:ascii="Calibri" w:hAnsi="Calibri" w:cs="Times New Roman"/>
          <w:sz w:val="52"/>
          <w:szCs w:val="52"/>
        </w:rPr>
        <w:t xml:space="preserve">Battle = Spear play </w:t>
      </w:r>
    </w:p>
    <w:p w14:paraId="1F1F5C0B" w14:textId="77777777" w:rsidR="00E13A3D" w:rsidRPr="0025318B" w:rsidRDefault="00E13A3D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52"/>
          <w:szCs w:val="52"/>
        </w:rPr>
      </w:pPr>
    </w:p>
    <w:p w14:paraId="111AD9EE" w14:textId="77777777" w:rsidR="0025318B" w:rsidRDefault="0025318B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32"/>
          <w:szCs w:val="32"/>
        </w:rPr>
      </w:pPr>
    </w:p>
    <w:p w14:paraId="4E274153" w14:textId="77777777" w:rsidR="0025318B" w:rsidRDefault="0025318B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32"/>
          <w:szCs w:val="32"/>
        </w:rPr>
      </w:pPr>
    </w:p>
    <w:p w14:paraId="5301DA07" w14:textId="77777777" w:rsidR="0025318B" w:rsidRDefault="0025318B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32"/>
          <w:szCs w:val="32"/>
        </w:rPr>
      </w:pPr>
    </w:p>
    <w:p w14:paraId="09162653" w14:textId="77777777" w:rsidR="0025318B" w:rsidRDefault="0025318B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32"/>
          <w:szCs w:val="32"/>
        </w:rPr>
      </w:pPr>
    </w:p>
    <w:p w14:paraId="5D51F568" w14:textId="77777777" w:rsidR="00AE3D9E" w:rsidRDefault="00AE3D9E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32"/>
          <w:szCs w:val="32"/>
        </w:rPr>
      </w:pPr>
    </w:p>
    <w:p w14:paraId="31C8E138" w14:textId="26887DE1" w:rsidR="0025055D" w:rsidRPr="00E13A3D" w:rsidRDefault="00E13A3D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t xml:space="preserve">Background </w:t>
      </w:r>
      <w:r w:rsidR="00C80BEE" w:rsidRPr="00E13A3D">
        <w:rPr>
          <w:rFonts w:ascii="Calibri" w:hAnsi="Calibri" w:cs="Times New Roman"/>
          <w:b/>
          <w:sz w:val="32"/>
          <w:szCs w:val="32"/>
        </w:rPr>
        <w:t>for</w:t>
      </w:r>
      <w:r w:rsidR="00C80BEE" w:rsidRPr="00E13A3D">
        <w:rPr>
          <w:rFonts w:ascii="Calibri" w:hAnsi="Calibri" w:cs="Times New Roman"/>
          <w:b/>
          <w:i/>
          <w:sz w:val="32"/>
          <w:szCs w:val="32"/>
        </w:rPr>
        <w:t xml:space="preserve"> Beowulf</w:t>
      </w:r>
    </w:p>
    <w:p w14:paraId="0274FB7D" w14:textId="77777777" w:rsidR="00C80BEE" w:rsidRDefault="00C80BEE" w:rsidP="00C80BE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</w:rPr>
      </w:pPr>
    </w:p>
    <w:p w14:paraId="5CE08B3A" w14:textId="77777777" w:rsidR="00C80BEE" w:rsidRDefault="00C80BEE" w:rsidP="000959D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52"/>
          <w:szCs w:val="52"/>
        </w:rPr>
      </w:pPr>
      <w:r w:rsidRPr="0025318B">
        <w:rPr>
          <w:rFonts w:ascii="Calibri" w:hAnsi="Calibri" w:cs="Times New Roman"/>
          <w:i/>
          <w:sz w:val="52"/>
          <w:szCs w:val="52"/>
        </w:rPr>
        <w:lastRenderedPageBreak/>
        <w:t>Beowulf</w:t>
      </w:r>
      <w:r w:rsidRPr="0025318B">
        <w:rPr>
          <w:rFonts w:ascii="Calibri" w:hAnsi="Calibri" w:cs="Times New Roman"/>
          <w:sz w:val="52"/>
          <w:szCs w:val="52"/>
        </w:rPr>
        <w:t xml:space="preserve"> is the first great heroic epic written in the English language. It was originally c</w:t>
      </w:r>
      <w:r w:rsidR="0071242A" w:rsidRPr="0025318B">
        <w:rPr>
          <w:rFonts w:ascii="Calibri" w:hAnsi="Calibri" w:cs="Times New Roman"/>
          <w:sz w:val="52"/>
          <w:szCs w:val="52"/>
        </w:rPr>
        <w:t xml:space="preserve">omposed in </w:t>
      </w:r>
      <w:r w:rsidR="0071242A" w:rsidRPr="0025318B">
        <w:rPr>
          <w:rFonts w:ascii="Calibri" w:hAnsi="Calibri" w:cs="Times New Roman"/>
          <w:b/>
          <w:sz w:val="52"/>
          <w:szCs w:val="52"/>
          <w:u w:val="single"/>
        </w:rPr>
        <w:t>Old English</w:t>
      </w:r>
      <w:r w:rsidR="0071242A" w:rsidRPr="0025318B">
        <w:rPr>
          <w:rFonts w:ascii="Calibri" w:hAnsi="Calibri" w:cs="Times New Roman"/>
          <w:sz w:val="52"/>
          <w:szCs w:val="52"/>
        </w:rPr>
        <w:t xml:space="preserve"> around the </w:t>
      </w:r>
      <w:r w:rsidR="0071242A" w:rsidRPr="0025318B">
        <w:rPr>
          <w:rFonts w:ascii="Calibri" w:hAnsi="Calibri" w:cs="Times New Roman"/>
          <w:b/>
          <w:sz w:val="52"/>
          <w:szCs w:val="52"/>
          <w:u w:val="single"/>
        </w:rPr>
        <w:t>11</w:t>
      </w:r>
      <w:r w:rsidR="0071242A" w:rsidRPr="0025318B">
        <w:rPr>
          <w:rFonts w:ascii="Calibri" w:hAnsi="Calibri" w:cs="Times New Roman"/>
          <w:b/>
          <w:sz w:val="52"/>
          <w:szCs w:val="52"/>
          <w:u w:val="single"/>
          <w:vertAlign w:val="superscript"/>
        </w:rPr>
        <w:t>t</w:t>
      </w:r>
      <w:r w:rsidR="0071242A" w:rsidRPr="0025318B">
        <w:rPr>
          <w:rFonts w:ascii="Calibri" w:hAnsi="Calibri" w:cs="Times New Roman"/>
          <w:sz w:val="52"/>
          <w:szCs w:val="52"/>
          <w:vertAlign w:val="superscript"/>
        </w:rPr>
        <w:t>h</w:t>
      </w:r>
      <w:r w:rsidR="0071242A" w:rsidRPr="0025318B">
        <w:rPr>
          <w:rFonts w:ascii="Calibri" w:hAnsi="Calibri" w:cs="Times New Roman"/>
          <w:sz w:val="52"/>
          <w:szCs w:val="52"/>
        </w:rPr>
        <w:t xml:space="preserve"> </w:t>
      </w:r>
      <w:r w:rsidR="00E13A3D" w:rsidRPr="0025318B">
        <w:rPr>
          <w:rFonts w:ascii="Calibri" w:hAnsi="Calibri" w:cs="Times New Roman"/>
          <w:sz w:val="52"/>
          <w:szCs w:val="52"/>
        </w:rPr>
        <w:t xml:space="preserve">century. </w:t>
      </w:r>
    </w:p>
    <w:p w14:paraId="2D4A1F58" w14:textId="77777777" w:rsidR="0025318B" w:rsidRPr="0025318B" w:rsidRDefault="0025318B" w:rsidP="000959D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52"/>
          <w:szCs w:val="52"/>
        </w:rPr>
      </w:pPr>
    </w:p>
    <w:p w14:paraId="0FA13356" w14:textId="77777777" w:rsidR="00E13A3D" w:rsidRPr="0025318B" w:rsidRDefault="00E13A3D" w:rsidP="000959D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52"/>
          <w:szCs w:val="52"/>
        </w:rPr>
      </w:pPr>
      <w:r w:rsidRPr="0025318B">
        <w:rPr>
          <w:rFonts w:ascii="Calibri" w:hAnsi="Calibri" w:cs="Times New Roman"/>
          <w:i/>
          <w:sz w:val="52"/>
          <w:szCs w:val="52"/>
        </w:rPr>
        <w:t xml:space="preserve">Beowulf </w:t>
      </w:r>
      <w:r w:rsidRPr="0025318B">
        <w:rPr>
          <w:rFonts w:ascii="Calibri" w:hAnsi="Calibri" w:cs="Times New Roman"/>
          <w:sz w:val="52"/>
          <w:szCs w:val="52"/>
        </w:rPr>
        <w:t>is</w:t>
      </w:r>
      <w:r w:rsidR="0071242A" w:rsidRPr="0025318B">
        <w:rPr>
          <w:rFonts w:ascii="Calibri" w:hAnsi="Calibri" w:cs="Times New Roman"/>
          <w:sz w:val="52"/>
          <w:szCs w:val="52"/>
        </w:rPr>
        <w:t xml:space="preserve"> set in </w:t>
      </w:r>
      <w:r w:rsidR="0071242A" w:rsidRPr="0025318B">
        <w:rPr>
          <w:rFonts w:ascii="Calibri" w:hAnsi="Calibri" w:cs="Times New Roman"/>
          <w:b/>
          <w:sz w:val="52"/>
          <w:szCs w:val="52"/>
          <w:u w:val="single"/>
        </w:rPr>
        <w:t>Denmark</w:t>
      </w:r>
      <w:r w:rsidRPr="0025318B">
        <w:rPr>
          <w:rFonts w:ascii="Calibri" w:hAnsi="Calibri" w:cs="Times New Roman"/>
          <w:b/>
          <w:sz w:val="52"/>
          <w:szCs w:val="52"/>
          <w:u w:val="single"/>
        </w:rPr>
        <w:t xml:space="preserve"> </w:t>
      </w:r>
      <w:r w:rsidRPr="0025318B">
        <w:rPr>
          <w:rFonts w:ascii="Calibri" w:hAnsi="Calibri" w:cs="Times New Roman"/>
          <w:sz w:val="52"/>
          <w:szCs w:val="52"/>
        </w:rPr>
        <w:t xml:space="preserve">and </w:t>
      </w:r>
      <w:r w:rsidR="0071242A" w:rsidRPr="0025318B">
        <w:rPr>
          <w:rFonts w:ascii="Calibri" w:hAnsi="Calibri" w:cs="Times New Roman"/>
          <w:b/>
          <w:sz w:val="52"/>
          <w:szCs w:val="52"/>
          <w:u w:val="single"/>
        </w:rPr>
        <w:t>Geatland</w:t>
      </w:r>
      <w:r w:rsidRPr="0025318B">
        <w:rPr>
          <w:rFonts w:ascii="Calibri" w:hAnsi="Calibri" w:cs="Times New Roman"/>
          <w:sz w:val="52"/>
          <w:szCs w:val="52"/>
        </w:rPr>
        <w:t xml:space="preserve"> (now Southern Sweden). </w:t>
      </w:r>
      <w:r w:rsidR="00434B8E" w:rsidRPr="0025318B">
        <w:rPr>
          <w:rFonts w:ascii="Calibri" w:hAnsi="Calibri" w:cs="Times New Roman"/>
          <w:sz w:val="52"/>
          <w:szCs w:val="52"/>
        </w:rPr>
        <w:t xml:space="preserve">It deals with the Danes and the Geats. </w:t>
      </w:r>
    </w:p>
    <w:p w14:paraId="363B1ED8" w14:textId="77777777" w:rsidR="00E13A3D" w:rsidRPr="0025318B" w:rsidRDefault="00E13A3D" w:rsidP="000959D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52"/>
          <w:szCs w:val="52"/>
        </w:rPr>
      </w:pPr>
      <w:r w:rsidRPr="0025318B">
        <w:rPr>
          <w:rFonts w:ascii="Calibri" w:hAnsi="Calibri" w:cs="Times New Roman"/>
          <w:i/>
          <w:sz w:val="52"/>
          <w:szCs w:val="52"/>
        </w:rPr>
        <w:t>Beowulf</w:t>
      </w:r>
      <w:r w:rsidRPr="0025318B">
        <w:rPr>
          <w:rFonts w:ascii="Calibri" w:hAnsi="Calibri" w:cs="Times New Roman"/>
          <w:sz w:val="52"/>
          <w:szCs w:val="52"/>
        </w:rPr>
        <w:t xml:space="preserve"> combines ele</w:t>
      </w:r>
      <w:r w:rsidR="0025318B" w:rsidRPr="0025318B">
        <w:rPr>
          <w:rFonts w:ascii="Calibri" w:hAnsi="Calibri" w:cs="Times New Roman"/>
          <w:sz w:val="52"/>
          <w:szCs w:val="52"/>
        </w:rPr>
        <w:t xml:space="preserve">ments of </w:t>
      </w:r>
      <w:r w:rsidR="0025318B" w:rsidRPr="0025318B">
        <w:rPr>
          <w:rFonts w:ascii="Calibri" w:hAnsi="Calibri" w:cs="Times New Roman"/>
          <w:b/>
          <w:sz w:val="52"/>
          <w:szCs w:val="52"/>
          <w:u w:val="single"/>
        </w:rPr>
        <w:t>Paganism</w:t>
      </w:r>
      <w:r w:rsidR="0025318B" w:rsidRPr="0025318B">
        <w:rPr>
          <w:rFonts w:ascii="Calibri" w:hAnsi="Calibri" w:cs="Times New Roman"/>
          <w:sz w:val="52"/>
          <w:szCs w:val="52"/>
        </w:rPr>
        <w:t xml:space="preserve"> and </w:t>
      </w:r>
      <w:r w:rsidR="0025318B" w:rsidRPr="0025318B">
        <w:rPr>
          <w:rFonts w:ascii="Calibri" w:hAnsi="Calibri" w:cs="Times New Roman"/>
          <w:b/>
          <w:sz w:val="52"/>
          <w:szCs w:val="52"/>
          <w:u w:val="single"/>
        </w:rPr>
        <w:t>Christianity</w:t>
      </w:r>
      <w:r w:rsidRPr="0025318B">
        <w:rPr>
          <w:rFonts w:ascii="Calibri" w:hAnsi="Calibri" w:cs="Times New Roman"/>
          <w:sz w:val="52"/>
          <w:szCs w:val="52"/>
        </w:rPr>
        <w:t xml:space="preserve">. It was probably first written down by a </w:t>
      </w:r>
      <w:r w:rsidR="0025318B" w:rsidRPr="0025318B">
        <w:rPr>
          <w:rFonts w:ascii="Calibri" w:hAnsi="Calibri" w:cs="Times New Roman"/>
          <w:b/>
          <w:sz w:val="52"/>
          <w:szCs w:val="52"/>
          <w:u w:val="single"/>
        </w:rPr>
        <w:t>monk</w:t>
      </w:r>
      <w:r w:rsidR="0025318B" w:rsidRPr="0025318B">
        <w:rPr>
          <w:rFonts w:ascii="Calibri" w:hAnsi="Calibri" w:cs="Times New Roman"/>
          <w:sz w:val="52"/>
          <w:szCs w:val="52"/>
        </w:rPr>
        <w:t xml:space="preserve">. </w:t>
      </w:r>
    </w:p>
    <w:p w14:paraId="151B0B94" w14:textId="77777777" w:rsidR="00E608EE" w:rsidRPr="000959D1" w:rsidRDefault="00E608EE" w:rsidP="00E608E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Times New Roman"/>
        </w:rPr>
      </w:pPr>
    </w:p>
    <w:p w14:paraId="4997EEB4" w14:textId="77777777" w:rsidR="00C80BEE" w:rsidRPr="00E13A3D" w:rsidRDefault="00C80BEE" w:rsidP="00E13A3D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Times New Roman"/>
        </w:rPr>
      </w:pPr>
    </w:p>
    <w:p w14:paraId="64AD433C" w14:textId="77777777" w:rsidR="00C83A98" w:rsidRDefault="00E608EE" w:rsidP="00E2681B">
      <w:pPr>
        <w:rPr>
          <w:rFonts w:ascii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0EF3C8" wp14:editId="6FAB0231">
            <wp:simplePos x="0" y="0"/>
            <wp:positionH relativeFrom="margin">
              <wp:posOffset>1962150</wp:posOffset>
            </wp:positionH>
            <wp:positionV relativeFrom="paragraph">
              <wp:posOffset>-213360</wp:posOffset>
            </wp:positionV>
            <wp:extent cx="2446020" cy="2914650"/>
            <wp:effectExtent l="0" t="0" r="0" b="0"/>
            <wp:wrapSquare wrapText="bothSides"/>
            <wp:docPr id="19459" name="Picture 3" descr="beo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 descr="beoma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93873" w14:textId="75CA2057" w:rsidR="00F7468D" w:rsidRDefault="00F7468D" w:rsidP="00E2681B">
      <w:pPr>
        <w:rPr>
          <w:rFonts w:ascii="Calibri" w:hAnsi="Calibri"/>
        </w:rPr>
      </w:pPr>
    </w:p>
    <w:p w14:paraId="6647968D" w14:textId="77777777" w:rsidR="00F7468D" w:rsidRDefault="00F7468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8CA9451" w14:textId="33C0E6D1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lastRenderedPageBreak/>
        <w:t>Affliction –</w:t>
      </w:r>
      <w:r w:rsidRPr="007C322F">
        <w:rPr>
          <w:rFonts w:ascii="Calibri" w:hAnsi="Calibri"/>
          <w:sz w:val="36"/>
          <w:szCs w:val="36"/>
        </w:rPr>
        <w:t xml:space="preserve"> n.</w:t>
      </w:r>
      <w:r w:rsidRPr="007C322F">
        <w:rPr>
          <w:rFonts w:ascii="Calibri" w:hAnsi="Calibri"/>
          <w:sz w:val="36"/>
          <w:szCs w:val="36"/>
        </w:rPr>
        <w:t xml:space="preserve"> </w:t>
      </w:r>
      <w:r w:rsidRPr="007C322F">
        <w:rPr>
          <w:rFonts w:ascii="Calibri" w:hAnsi="Calibri"/>
          <w:sz w:val="36"/>
          <w:szCs w:val="36"/>
        </w:rPr>
        <w:t xml:space="preserve"> something that causes suffering and pain </w:t>
      </w:r>
    </w:p>
    <w:p w14:paraId="5EA8A444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06B2B16E" w14:textId="3F9129ED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 xml:space="preserve">Infamous – </w:t>
      </w:r>
      <w:r w:rsidRPr="007C322F">
        <w:rPr>
          <w:rFonts w:ascii="Calibri" w:hAnsi="Calibri"/>
          <w:sz w:val="36"/>
          <w:szCs w:val="36"/>
        </w:rPr>
        <w:t xml:space="preserve">adj. having a bad reputation </w:t>
      </w:r>
    </w:p>
    <w:p w14:paraId="104D6B95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0524E376" w14:textId="276B8811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 xml:space="preserve">Lair – </w:t>
      </w:r>
      <w:r w:rsidRPr="007C322F">
        <w:rPr>
          <w:rFonts w:ascii="Calibri" w:hAnsi="Calibri"/>
          <w:sz w:val="36"/>
          <w:szCs w:val="36"/>
        </w:rPr>
        <w:t xml:space="preserve">n. a wild animal’s resting place </w:t>
      </w:r>
    </w:p>
    <w:p w14:paraId="7336DF69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1B25AC2B" w14:textId="119D552F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 xml:space="preserve">Livid – </w:t>
      </w:r>
      <w:r w:rsidRPr="007C322F">
        <w:rPr>
          <w:rFonts w:ascii="Calibri" w:hAnsi="Calibri"/>
          <w:sz w:val="36"/>
          <w:szCs w:val="36"/>
        </w:rPr>
        <w:t xml:space="preserve">adj. dark bluish gray in color </w:t>
      </w:r>
    </w:p>
    <w:p w14:paraId="0F4AAC31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3EBC7A9D" w14:textId="01AFA866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 xml:space="preserve">Loathsome – </w:t>
      </w:r>
      <w:r w:rsidRPr="007C322F">
        <w:rPr>
          <w:rFonts w:ascii="Calibri" w:hAnsi="Calibri"/>
          <w:sz w:val="36"/>
          <w:szCs w:val="36"/>
        </w:rPr>
        <w:t xml:space="preserve">adj. hateful and repulsive </w:t>
      </w:r>
    </w:p>
    <w:p w14:paraId="5FB8B652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4C374719" w14:textId="11089A97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 xml:space="preserve">Moor – </w:t>
      </w:r>
      <w:r w:rsidRPr="007C322F">
        <w:rPr>
          <w:rFonts w:ascii="Calibri" w:hAnsi="Calibri"/>
          <w:sz w:val="36"/>
          <w:szCs w:val="36"/>
        </w:rPr>
        <w:t xml:space="preserve"> n. broad, open regions with patches of bog </w:t>
      </w:r>
    </w:p>
    <w:p w14:paraId="7FAF65B7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7BB8201C" w14:textId="280EC0F9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 xml:space="preserve">Pilgrimage – </w:t>
      </w:r>
      <w:r w:rsidRPr="007C322F">
        <w:rPr>
          <w:rFonts w:ascii="Calibri" w:hAnsi="Calibri"/>
          <w:sz w:val="36"/>
          <w:szCs w:val="36"/>
        </w:rPr>
        <w:t xml:space="preserve">n. a journey to a historical or religious site </w:t>
      </w:r>
    </w:p>
    <w:p w14:paraId="12FD2AB3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155BD3D2" w14:textId="2E14BA65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 xml:space="preserve">Purge- </w:t>
      </w:r>
      <w:r w:rsidRPr="007C322F">
        <w:rPr>
          <w:rFonts w:ascii="Calibri" w:hAnsi="Calibri"/>
          <w:sz w:val="36"/>
          <w:szCs w:val="36"/>
        </w:rPr>
        <w:t xml:space="preserve">v. to eliminate or wash away </w:t>
      </w:r>
    </w:p>
    <w:p w14:paraId="7ED9DB01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06B3ACA7" w14:textId="18A137E2" w:rsidR="00F7468D" w:rsidRPr="007C322F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 xml:space="preserve">Reparation – </w:t>
      </w:r>
      <w:r w:rsidRPr="007C322F">
        <w:rPr>
          <w:rFonts w:ascii="Calibri" w:hAnsi="Calibri"/>
          <w:sz w:val="36"/>
          <w:szCs w:val="36"/>
        </w:rPr>
        <w:t xml:space="preserve">n. something done to make amends for loss or suffering </w:t>
      </w:r>
    </w:p>
    <w:p w14:paraId="35F33CBD" w14:textId="77777777" w:rsidR="00F7468D" w:rsidRPr="007C322F" w:rsidRDefault="00F7468D" w:rsidP="00D97245">
      <w:pPr>
        <w:spacing w:line="276" w:lineRule="auto"/>
        <w:rPr>
          <w:rFonts w:ascii="Calibri" w:hAnsi="Calibri"/>
          <w:sz w:val="36"/>
          <w:szCs w:val="36"/>
        </w:rPr>
      </w:pPr>
    </w:p>
    <w:p w14:paraId="4F6DEFBB" w14:textId="33C32C96" w:rsidR="00F7468D" w:rsidRDefault="00F7468D" w:rsidP="00D97245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36"/>
          <w:szCs w:val="36"/>
        </w:rPr>
      </w:pPr>
      <w:r w:rsidRPr="007C322F">
        <w:rPr>
          <w:rFonts w:ascii="Calibri" w:hAnsi="Calibri"/>
          <w:sz w:val="36"/>
          <w:szCs w:val="36"/>
        </w:rPr>
        <w:t>Spawn –</w:t>
      </w:r>
      <w:r w:rsidRPr="007C322F">
        <w:rPr>
          <w:rFonts w:ascii="Calibri" w:hAnsi="Calibri"/>
          <w:sz w:val="36"/>
          <w:szCs w:val="36"/>
        </w:rPr>
        <w:t xml:space="preserve"> v.</w:t>
      </w:r>
      <w:r w:rsidRPr="007C322F">
        <w:rPr>
          <w:rFonts w:ascii="Calibri" w:hAnsi="Calibri"/>
          <w:sz w:val="36"/>
          <w:szCs w:val="36"/>
        </w:rPr>
        <w:t xml:space="preserve"> </w:t>
      </w:r>
      <w:r w:rsidRPr="007C322F">
        <w:rPr>
          <w:rFonts w:ascii="Calibri" w:hAnsi="Calibri"/>
          <w:sz w:val="36"/>
          <w:szCs w:val="36"/>
        </w:rPr>
        <w:t xml:space="preserve">given birth to </w:t>
      </w:r>
    </w:p>
    <w:p w14:paraId="16987846" w14:textId="77777777" w:rsidR="00751D1F" w:rsidRPr="00751D1F" w:rsidRDefault="00751D1F" w:rsidP="00751D1F">
      <w:pPr>
        <w:pStyle w:val="ListParagraph"/>
        <w:rPr>
          <w:rFonts w:ascii="Calibri" w:hAnsi="Calibri"/>
          <w:sz w:val="36"/>
          <w:szCs w:val="36"/>
        </w:rPr>
      </w:pPr>
    </w:p>
    <w:p w14:paraId="61925413" w14:textId="30B6B558" w:rsidR="00751D1F" w:rsidRPr="00751D1F" w:rsidRDefault="00AE3D9E" w:rsidP="00751D1F">
      <w:pPr>
        <w:spacing w:line="480" w:lineRule="auto"/>
        <w:rPr>
          <w:rFonts w:ascii="Calibri" w:hAnsi="Calibri"/>
          <w:sz w:val="72"/>
          <w:szCs w:val="72"/>
        </w:rPr>
      </w:pPr>
      <w:r>
        <w:rPr>
          <w:rFonts w:ascii="Calibri" w:hAnsi="Calibri"/>
          <w:sz w:val="72"/>
          <w:szCs w:val="72"/>
          <w:highlight w:val="yellow"/>
        </w:rPr>
        <w:t>Open the textbook to page 410</w:t>
      </w:r>
      <w:r w:rsidR="00751D1F" w:rsidRPr="00751D1F">
        <w:rPr>
          <w:rFonts w:ascii="Calibri" w:hAnsi="Calibri"/>
          <w:sz w:val="72"/>
          <w:szCs w:val="72"/>
          <w:highlight w:val="yellow"/>
        </w:rPr>
        <w:t xml:space="preserve">. </w:t>
      </w:r>
    </w:p>
    <w:p w14:paraId="08FEB458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  <w:r w:rsidRPr="00CB12DE">
        <w:rPr>
          <w:rFonts w:ascii="Calibri" w:hAnsi="Calibri"/>
          <w:sz w:val="44"/>
          <w:szCs w:val="44"/>
          <w:highlight w:val="yellow"/>
        </w:rPr>
        <w:t>Hrothgar</w:t>
      </w:r>
      <w:r w:rsidRPr="0030160F">
        <w:rPr>
          <w:rFonts w:ascii="Calibri" w:hAnsi="Calibri"/>
          <w:sz w:val="44"/>
          <w:szCs w:val="44"/>
        </w:rPr>
        <w:t xml:space="preserve"> – King of the Danes </w:t>
      </w:r>
    </w:p>
    <w:p w14:paraId="2E5941E7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</w:p>
    <w:p w14:paraId="3141FBA8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  <w:r w:rsidRPr="00CB12DE">
        <w:rPr>
          <w:rFonts w:ascii="Calibri" w:hAnsi="Calibri"/>
          <w:sz w:val="44"/>
          <w:szCs w:val="44"/>
          <w:highlight w:val="yellow"/>
        </w:rPr>
        <w:t>Herot</w:t>
      </w:r>
      <w:r w:rsidRPr="0030160F">
        <w:rPr>
          <w:rFonts w:ascii="Calibri" w:hAnsi="Calibri"/>
          <w:sz w:val="44"/>
          <w:szCs w:val="44"/>
        </w:rPr>
        <w:t xml:space="preserve"> – King Hrothgar’s mead hall </w:t>
      </w:r>
    </w:p>
    <w:p w14:paraId="4B603379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</w:p>
    <w:p w14:paraId="44A381D2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  <w:r w:rsidRPr="00CB12DE">
        <w:rPr>
          <w:rFonts w:ascii="Calibri" w:hAnsi="Calibri"/>
          <w:sz w:val="44"/>
          <w:szCs w:val="44"/>
          <w:highlight w:val="yellow"/>
        </w:rPr>
        <w:t>Grendel</w:t>
      </w:r>
      <w:r w:rsidRPr="0030160F">
        <w:rPr>
          <w:rFonts w:ascii="Calibri" w:hAnsi="Calibri"/>
          <w:sz w:val="44"/>
          <w:szCs w:val="44"/>
        </w:rPr>
        <w:t xml:space="preserve"> – monster </w:t>
      </w:r>
      <w:r>
        <w:rPr>
          <w:rFonts w:ascii="Calibri" w:hAnsi="Calibri"/>
          <w:sz w:val="44"/>
          <w:szCs w:val="44"/>
        </w:rPr>
        <w:t>attack</w:t>
      </w:r>
      <w:r w:rsidRPr="0030160F">
        <w:rPr>
          <w:rFonts w:ascii="Calibri" w:hAnsi="Calibri"/>
          <w:sz w:val="44"/>
          <w:szCs w:val="44"/>
        </w:rPr>
        <w:t>ing the Danes</w:t>
      </w:r>
    </w:p>
    <w:p w14:paraId="4FB83F76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</w:p>
    <w:p w14:paraId="6A677A77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  <w:r w:rsidRPr="00CB12DE">
        <w:rPr>
          <w:rFonts w:ascii="Calibri" w:hAnsi="Calibri"/>
          <w:sz w:val="44"/>
          <w:szCs w:val="44"/>
          <w:highlight w:val="yellow"/>
        </w:rPr>
        <w:t>Beowulf</w:t>
      </w:r>
      <w:r w:rsidRPr="0030160F">
        <w:rPr>
          <w:rFonts w:ascii="Calibri" w:hAnsi="Calibri"/>
          <w:sz w:val="44"/>
          <w:szCs w:val="44"/>
        </w:rPr>
        <w:t xml:space="preserve"> – strongest of the Geats and Higlac’s follower </w:t>
      </w:r>
    </w:p>
    <w:p w14:paraId="1ED216F3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</w:p>
    <w:p w14:paraId="7CC73B72" w14:textId="77777777" w:rsidR="00982A3F" w:rsidRPr="0030160F" w:rsidRDefault="00982A3F" w:rsidP="00982A3F">
      <w:pPr>
        <w:rPr>
          <w:rFonts w:ascii="Calibri" w:hAnsi="Calibri"/>
          <w:sz w:val="44"/>
          <w:szCs w:val="44"/>
        </w:rPr>
      </w:pPr>
      <w:r w:rsidRPr="00CB12DE">
        <w:rPr>
          <w:rFonts w:ascii="Calibri" w:hAnsi="Calibri"/>
          <w:sz w:val="44"/>
          <w:szCs w:val="44"/>
          <w:highlight w:val="yellow"/>
        </w:rPr>
        <w:t>Higlac</w:t>
      </w:r>
      <w:r w:rsidRPr="0030160F">
        <w:rPr>
          <w:rFonts w:ascii="Calibri" w:hAnsi="Calibri"/>
          <w:sz w:val="44"/>
          <w:szCs w:val="44"/>
        </w:rPr>
        <w:t xml:space="preserve"> – King of the Geats; King of Geatland  </w:t>
      </w:r>
    </w:p>
    <w:p w14:paraId="33238C4C" w14:textId="77777777" w:rsidR="00434B8E" w:rsidRPr="00C80BEE" w:rsidRDefault="00434B8E" w:rsidP="00E2681B">
      <w:pPr>
        <w:rPr>
          <w:rFonts w:ascii="Calibri" w:hAnsi="Calibri"/>
        </w:rPr>
      </w:pPr>
      <w:bookmarkStart w:id="0" w:name="_GoBack"/>
      <w:bookmarkEnd w:id="0"/>
    </w:p>
    <w:sectPr w:rsidR="00434B8E" w:rsidRPr="00C80BEE" w:rsidSect="002505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7DA2"/>
    <w:multiLevelType w:val="hybridMultilevel"/>
    <w:tmpl w:val="0ECC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0B96"/>
    <w:multiLevelType w:val="hybridMultilevel"/>
    <w:tmpl w:val="7400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80F"/>
    <w:multiLevelType w:val="hybridMultilevel"/>
    <w:tmpl w:val="95B6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6745"/>
    <w:multiLevelType w:val="hybridMultilevel"/>
    <w:tmpl w:val="40C88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1B"/>
    <w:rsid w:val="00071E59"/>
    <w:rsid w:val="000959D1"/>
    <w:rsid w:val="00132C64"/>
    <w:rsid w:val="001972C7"/>
    <w:rsid w:val="0025055D"/>
    <w:rsid w:val="0025318B"/>
    <w:rsid w:val="00434B8E"/>
    <w:rsid w:val="004A6DFE"/>
    <w:rsid w:val="00527303"/>
    <w:rsid w:val="005B4EFA"/>
    <w:rsid w:val="006857D2"/>
    <w:rsid w:val="0071242A"/>
    <w:rsid w:val="00751D1F"/>
    <w:rsid w:val="007C322F"/>
    <w:rsid w:val="00982A3F"/>
    <w:rsid w:val="00AE3D9E"/>
    <w:rsid w:val="00C60475"/>
    <w:rsid w:val="00C80BEE"/>
    <w:rsid w:val="00C83A98"/>
    <w:rsid w:val="00CC323C"/>
    <w:rsid w:val="00D97245"/>
    <w:rsid w:val="00E13A3D"/>
    <w:rsid w:val="00E2681B"/>
    <w:rsid w:val="00E608EE"/>
    <w:rsid w:val="00F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2423C"/>
  <w14:defaultImageDpi w14:val="300"/>
  <w15:docId w15:val="{4E83F4C9-68A3-4078-9FB7-ED1CE1EA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1EC0-D39D-46FD-BB23-91B39277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Tigue</dc:creator>
  <cp:keywords/>
  <dc:description/>
  <cp:lastModifiedBy>Hadden, Michelle</cp:lastModifiedBy>
  <cp:revision>5</cp:revision>
  <cp:lastPrinted>2016-12-05T17:00:00Z</cp:lastPrinted>
  <dcterms:created xsi:type="dcterms:W3CDTF">2016-12-05T19:44:00Z</dcterms:created>
  <dcterms:modified xsi:type="dcterms:W3CDTF">2017-11-27T20:11:00Z</dcterms:modified>
</cp:coreProperties>
</file>